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CE2" w:rsidRDefault="007B4CE2" w:rsidP="007B4CE2">
      <w:pPr>
        <w:spacing w:line="276" w:lineRule="auto"/>
        <w:jc w:val="both"/>
        <w:rPr>
          <w:rFonts w:cs="Arial"/>
          <w:sz w:val="22"/>
          <w:szCs w:val="22"/>
        </w:rPr>
      </w:pPr>
    </w:p>
    <w:p w:rsidR="007B4CE2" w:rsidRDefault="007B4CE2" w:rsidP="007B4CE2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75FC44FA" wp14:editId="69EF130B">
            <wp:extent cx="5257800" cy="3495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E2" w:rsidRDefault="007B4CE2" w:rsidP="007B4CE2">
      <w:pPr>
        <w:spacing w:line="276" w:lineRule="auto"/>
        <w:jc w:val="center"/>
        <w:rPr>
          <w:rFonts w:cs="Arial"/>
          <w:sz w:val="16"/>
          <w:szCs w:val="16"/>
        </w:rPr>
      </w:pPr>
      <w:r w:rsidRPr="0038203C">
        <w:rPr>
          <w:rFonts w:cs="Arial"/>
          <w:sz w:val="16"/>
          <w:szCs w:val="16"/>
        </w:rPr>
        <w:t xml:space="preserve">Tequila Baby: Rafael </w:t>
      </w:r>
      <w:proofErr w:type="spellStart"/>
      <w:r w:rsidRPr="0038203C">
        <w:rPr>
          <w:rFonts w:cs="Arial"/>
          <w:sz w:val="16"/>
          <w:szCs w:val="16"/>
        </w:rPr>
        <w:t>Heck</w:t>
      </w:r>
      <w:proofErr w:type="spellEnd"/>
      <w:r w:rsidRPr="0038203C">
        <w:rPr>
          <w:rFonts w:cs="Arial"/>
          <w:sz w:val="16"/>
          <w:szCs w:val="16"/>
        </w:rPr>
        <w:t xml:space="preserve"> (bateria), Duda Calvin (voz), James Andrew (guitarra) e Rodrigo Gaspareto (Baixo)</w:t>
      </w:r>
      <w:r>
        <w:rPr>
          <w:rFonts w:cs="Arial"/>
          <w:sz w:val="16"/>
          <w:szCs w:val="16"/>
        </w:rPr>
        <w:t xml:space="preserve"> </w:t>
      </w:r>
    </w:p>
    <w:p w:rsidR="007B4CE2" w:rsidRPr="007B4CE2" w:rsidRDefault="007B4CE2" w:rsidP="007B4CE2">
      <w:pPr>
        <w:spacing w:line="276" w:lineRule="auto"/>
        <w:jc w:val="center"/>
        <w:rPr>
          <w:rFonts w:cs="Arial"/>
          <w:i/>
          <w:sz w:val="16"/>
          <w:szCs w:val="16"/>
        </w:rPr>
      </w:pPr>
      <w:r w:rsidRPr="007B4CE2">
        <w:rPr>
          <w:rFonts w:cs="Arial"/>
          <w:i/>
          <w:sz w:val="16"/>
          <w:szCs w:val="16"/>
        </w:rPr>
        <w:t>Foto: Matheus Martins</w:t>
      </w:r>
    </w:p>
    <w:p w:rsidR="007B4CE2" w:rsidRDefault="007B4CE2" w:rsidP="008052C7">
      <w:pPr>
        <w:spacing w:line="276" w:lineRule="auto"/>
        <w:jc w:val="both"/>
        <w:rPr>
          <w:rFonts w:cs="Arial"/>
          <w:sz w:val="22"/>
          <w:szCs w:val="22"/>
        </w:rPr>
      </w:pPr>
    </w:p>
    <w:p w:rsidR="007B4CE2" w:rsidRDefault="007B4CE2" w:rsidP="007B4CE2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7B4CE2">
        <w:rPr>
          <w:rFonts w:cs="Arial"/>
          <w:b/>
          <w:sz w:val="28"/>
          <w:szCs w:val="28"/>
        </w:rPr>
        <w:t>TEQUILA BABY – 25 ANOS DE PUNK ROCK</w:t>
      </w:r>
    </w:p>
    <w:p w:rsidR="007B4CE2" w:rsidRPr="007B4CE2" w:rsidRDefault="007B4CE2" w:rsidP="007B4CE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8052C7" w:rsidRDefault="008052C7" w:rsidP="008052C7">
      <w:pPr>
        <w:spacing w:line="276" w:lineRule="auto"/>
        <w:jc w:val="both"/>
        <w:rPr>
          <w:rFonts w:cs="Arial"/>
          <w:sz w:val="22"/>
          <w:szCs w:val="22"/>
        </w:rPr>
      </w:pPr>
      <w:r w:rsidRPr="00B36F10">
        <w:rPr>
          <w:rFonts w:cs="Arial"/>
          <w:sz w:val="22"/>
          <w:szCs w:val="22"/>
        </w:rPr>
        <w:t xml:space="preserve">A clássica banda gaúcha de punk rock que </w:t>
      </w:r>
      <w:r>
        <w:rPr>
          <w:rFonts w:cs="Arial"/>
          <w:sz w:val="22"/>
          <w:szCs w:val="22"/>
        </w:rPr>
        <w:t xml:space="preserve">chega ao ano de 2019 completando 25 anos de carreira, </w:t>
      </w:r>
      <w:r w:rsidRPr="00B36F10">
        <w:rPr>
          <w:rFonts w:cs="Arial"/>
          <w:sz w:val="22"/>
          <w:szCs w:val="22"/>
        </w:rPr>
        <w:t xml:space="preserve">permanece firme e forte, e sempre com novidades que continuam embalando fãs de todas as gerações em seus shows. </w:t>
      </w:r>
    </w:p>
    <w:p w:rsidR="008052C7" w:rsidRDefault="008052C7" w:rsidP="008052C7">
      <w:pPr>
        <w:spacing w:line="276" w:lineRule="auto"/>
        <w:jc w:val="both"/>
        <w:rPr>
          <w:rFonts w:cs="Arial"/>
          <w:sz w:val="22"/>
          <w:szCs w:val="22"/>
        </w:rPr>
      </w:pPr>
    </w:p>
    <w:p w:rsidR="00614C1D" w:rsidRDefault="008052C7" w:rsidP="008052C7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Em comemoração a esta data tão importante</w:t>
      </w:r>
      <w:r>
        <w:rPr>
          <w:rFonts w:cs="Arial"/>
          <w:sz w:val="22"/>
          <w:szCs w:val="22"/>
        </w:rPr>
        <w:t xml:space="preserve"> neste ano</w:t>
      </w:r>
      <w:r>
        <w:rPr>
          <w:rFonts w:cs="Arial"/>
          <w:sz w:val="22"/>
          <w:szCs w:val="22"/>
        </w:rPr>
        <w:t xml:space="preserve">, a Tequila Baby </w:t>
      </w:r>
      <w:r>
        <w:rPr>
          <w:rFonts w:cs="Arial"/>
          <w:sz w:val="22"/>
          <w:szCs w:val="22"/>
        </w:rPr>
        <w:t xml:space="preserve">lançou </w:t>
      </w:r>
      <w:r w:rsidR="00614C1D">
        <w:rPr>
          <w:rFonts w:cs="Arial"/>
          <w:sz w:val="22"/>
          <w:szCs w:val="22"/>
        </w:rPr>
        <w:t xml:space="preserve">uma música nova </w:t>
      </w:r>
      <w:r>
        <w:rPr>
          <w:rFonts w:cs="Arial"/>
          <w:sz w:val="22"/>
          <w:szCs w:val="22"/>
        </w:rPr>
        <w:t>em formato single</w:t>
      </w:r>
      <w:r w:rsidR="00614C1D">
        <w:rPr>
          <w:rFonts w:cs="Arial"/>
          <w:sz w:val="22"/>
          <w:szCs w:val="22"/>
        </w:rPr>
        <w:t xml:space="preserve"> e que já recebeu um videoclipe, a </w:t>
      </w:r>
      <w:r>
        <w:rPr>
          <w:rFonts w:cs="Arial"/>
          <w:sz w:val="22"/>
          <w:szCs w:val="22"/>
        </w:rPr>
        <w:t>inédita NUM LUGAR ONDE NÃO EXISTE ESCURIDÃO, uma música que traz a essência da banda e todos elementos que fizeram parte da sua história.</w:t>
      </w:r>
      <w:r w:rsidR="00614C1D">
        <w:rPr>
          <w:rFonts w:cs="Arial"/>
          <w:sz w:val="22"/>
          <w:szCs w:val="22"/>
        </w:rPr>
        <w:t xml:space="preserve"> </w:t>
      </w:r>
    </w:p>
    <w:p w:rsidR="00614C1D" w:rsidRDefault="00614C1D" w:rsidP="008052C7">
      <w:pPr>
        <w:spacing w:line="276" w:lineRule="auto"/>
        <w:jc w:val="both"/>
        <w:rPr>
          <w:rFonts w:cs="Arial"/>
          <w:sz w:val="22"/>
          <w:szCs w:val="22"/>
        </w:rPr>
      </w:pPr>
    </w:p>
    <w:p w:rsidR="00614C1D" w:rsidRDefault="008052C7" w:rsidP="00614C1D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Juntamente com este</w:t>
      </w:r>
      <w:r w:rsidR="00614C1D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 xml:space="preserve"> lançamento</w:t>
      </w:r>
      <w:r w:rsidR="00614C1D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>, a celebração dos 25 anos segue na turnê</w:t>
      </w:r>
      <w:r w:rsidR="00614C1D">
        <w:rPr>
          <w:rFonts w:cs="Arial"/>
          <w:sz w:val="22"/>
          <w:szCs w:val="22"/>
        </w:rPr>
        <w:t xml:space="preserve"> com mais de 30 datas já confirmadas,</w:t>
      </w:r>
      <w:r>
        <w:rPr>
          <w:rFonts w:cs="Arial"/>
          <w:sz w:val="22"/>
          <w:szCs w:val="22"/>
        </w:rPr>
        <w:t xml:space="preserve"> onde a banda está levando </w:t>
      </w:r>
      <w:r w:rsidR="00614C1D">
        <w:rPr>
          <w:rFonts w:cs="Arial"/>
          <w:sz w:val="22"/>
          <w:szCs w:val="22"/>
        </w:rPr>
        <w:t xml:space="preserve">ao público </w:t>
      </w:r>
      <w:r w:rsidR="00614C1D">
        <w:rPr>
          <w:rFonts w:cs="Arial"/>
          <w:sz w:val="22"/>
          <w:szCs w:val="22"/>
        </w:rPr>
        <w:t>três formatos de show</w:t>
      </w:r>
      <w:r w:rsidR="00614C1D">
        <w:rPr>
          <w:rFonts w:cs="Arial"/>
          <w:sz w:val="22"/>
          <w:szCs w:val="22"/>
        </w:rPr>
        <w:t xml:space="preserve"> recheados de seus clássicos: </w:t>
      </w:r>
      <w:r>
        <w:rPr>
          <w:rFonts w:cs="Arial"/>
          <w:sz w:val="22"/>
          <w:szCs w:val="22"/>
        </w:rPr>
        <w:t xml:space="preserve">O </w:t>
      </w:r>
      <w:r w:rsidR="00614C1D">
        <w:rPr>
          <w:rFonts w:cs="Arial"/>
          <w:sz w:val="22"/>
          <w:szCs w:val="22"/>
        </w:rPr>
        <w:t>SHOW DE 25 ANOS</w:t>
      </w:r>
      <w:r>
        <w:rPr>
          <w:rFonts w:cs="Arial"/>
          <w:sz w:val="22"/>
          <w:szCs w:val="22"/>
        </w:rPr>
        <w:t xml:space="preserve">, </w:t>
      </w:r>
      <w:r w:rsidR="00614C1D">
        <w:rPr>
          <w:rFonts w:cs="Arial"/>
          <w:sz w:val="22"/>
          <w:szCs w:val="22"/>
        </w:rPr>
        <w:t xml:space="preserve">que reúne os maiores clássicos da carreira da banda, passeando por todos os discos; o show comemorativo de 20 anos do disco SANGUE OURO E PÓLVORA, disco que projetou a Tequila Baby nacionalmente e que tem em VELHAS FOTOS seu </w:t>
      </w:r>
      <w:r w:rsidR="00614C1D">
        <w:rPr>
          <w:rFonts w:cs="Arial"/>
          <w:sz w:val="22"/>
          <w:szCs w:val="22"/>
        </w:rPr>
        <w:lastRenderedPageBreak/>
        <w:t>maior destaque e ainda um formato inédito e diferenciado, o SHOW ACÚSTICO TEQUILA BABY 25 ANOS, um show dedicado a teatros e grandes eventos, onde</w:t>
      </w:r>
      <w:r w:rsidR="00614C1D" w:rsidRPr="00772F07">
        <w:rPr>
          <w:rFonts w:cs="Arial"/>
          <w:sz w:val="22"/>
          <w:szCs w:val="22"/>
        </w:rPr>
        <w:t xml:space="preserve"> é possível ver a Tequila Baby em releituras inéditas dos seus sucessos e com um time de peso no palco contando com 6 músicos, os quatro membros da banda e dois músicos de altíssimo nível no apoio, trazendo violões, gaita, piano, teclados e sopros e agregando ainda mais em melodia e harmonia às já clássicas canções da banda.</w:t>
      </w:r>
    </w:p>
    <w:p w:rsidR="00614C1D" w:rsidRDefault="00614C1D" w:rsidP="00614C1D">
      <w:pPr>
        <w:spacing w:line="276" w:lineRule="auto"/>
        <w:jc w:val="both"/>
        <w:rPr>
          <w:rFonts w:cs="Arial"/>
          <w:sz w:val="22"/>
          <w:szCs w:val="22"/>
        </w:rPr>
      </w:pPr>
    </w:p>
    <w:p w:rsidR="00614C1D" w:rsidRDefault="00614C1D" w:rsidP="00614C1D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 celebração de 25 anos de carreira da Tequila Baby não para por aí. </w:t>
      </w:r>
      <w:r w:rsidR="007B4CE2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>proveitando os momentos em que não está na estrada, a banda está em estúdio, produzindo novo material que deve ser lançado no segundo semestre d</w:t>
      </w:r>
      <w:r w:rsidR="007B4CE2">
        <w:rPr>
          <w:rFonts w:cs="Arial"/>
          <w:sz w:val="22"/>
          <w:szCs w:val="22"/>
        </w:rPr>
        <w:t>este</w:t>
      </w:r>
      <w:r>
        <w:rPr>
          <w:rFonts w:cs="Arial"/>
          <w:sz w:val="22"/>
          <w:szCs w:val="22"/>
        </w:rPr>
        <w:t xml:space="preserve"> ano</w:t>
      </w:r>
      <w:r w:rsidR="007B4CE2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</w:t>
      </w:r>
      <w:r w:rsidR="007B4CE2">
        <w:rPr>
          <w:rFonts w:cs="Arial"/>
          <w:sz w:val="22"/>
          <w:szCs w:val="22"/>
        </w:rPr>
        <w:t>e ao final do ano planeja a gravação de um DVD para registrar este quarto de século em grande estilo.</w:t>
      </w:r>
    </w:p>
    <w:p w:rsidR="007B4CE2" w:rsidRDefault="007B4CE2" w:rsidP="00614C1D">
      <w:pPr>
        <w:spacing w:line="276" w:lineRule="auto"/>
        <w:jc w:val="both"/>
        <w:rPr>
          <w:rFonts w:cs="Arial"/>
          <w:sz w:val="22"/>
          <w:szCs w:val="22"/>
        </w:rPr>
      </w:pPr>
      <w:bookmarkStart w:id="0" w:name="_GoBack"/>
      <w:bookmarkEnd w:id="0"/>
    </w:p>
    <w:p w:rsidR="00562ACB" w:rsidRDefault="00562ACB" w:rsidP="00614C1D">
      <w:pPr>
        <w:spacing w:line="276" w:lineRule="auto"/>
        <w:jc w:val="both"/>
        <w:rPr>
          <w:rFonts w:cs="Arial"/>
          <w:sz w:val="22"/>
          <w:szCs w:val="22"/>
        </w:rPr>
      </w:pPr>
    </w:p>
    <w:p w:rsidR="00614C1D" w:rsidRDefault="00614C1D" w:rsidP="00614C1D">
      <w:pPr>
        <w:spacing w:line="276" w:lineRule="auto"/>
        <w:jc w:val="both"/>
        <w:rPr>
          <w:rFonts w:cs="Arial"/>
          <w:sz w:val="22"/>
          <w:szCs w:val="22"/>
        </w:rPr>
      </w:pPr>
    </w:p>
    <w:p w:rsidR="00614C1D" w:rsidRDefault="007B4CE2" w:rsidP="007B4CE2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482789" cy="2447696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95" cy="245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C1D" w:rsidSect="007B4CE2">
      <w:headerReference w:type="default" r:id="rId8"/>
      <w:footerReference w:type="default" r:id="rId9"/>
      <w:pgSz w:w="11906" w:h="16838"/>
      <w:pgMar w:top="297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D6C" w:rsidRDefault="00D07D6C" w:rsidP="007B4CE2">
      <w:r>
        <w:separator/>
      </w:r>
    </w:p>
  </w:endnote>
  <w:endnote w:type="continuationSeparator" w:id="0">
    <w:p w:rsidR="00D07D6C" w:rsidRDefault="00D07D6C" w:rsidP="007B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CE2" w:rsidRDefault="007B4CE2" w:rsidP="007B4CE2">
    <w:pPr>
      <w:jc w:val="center"/>
      <w:rPr>
        <w:b/>
        <w:sz w:val="22"/>
        <w:szCs w:val="22"/>
      </w:rPr>
    </w:pPr>
    <w:r>
      <w:rPr>
        <w:b/>
        <w:sz w:val="22"/>
        <w:szCs w:val="22"/>
      </w:rPr>
      <w:t>Tequila Baby Produções</w:t>
    </w:r>
  </w:p>
  <w:p w:rsidR="007B4CE2" w:rsidRDefault="007B4CE2" w:rsidP="007B4CE2">
    <w:pPr>
      <w:jc w:val="center"/>
      <w:rPr>
        <w:sz w:val="22"/>
        <w:szCs w:val="22"/>
      </w:rPr>
    </w:pPr>
    <w:r>
      <w:rPr>
        <w:sz w:val="22"/>
        <w:szCs w:val="22"/>
      </w:rPr>
      <w:t>51 98131.9229</w:t>
    </w:r>
    <w:r>
      <w:rPr>
        <w:sz w:val="22"/>
        <w:szCs w:val="22"/>
      </w:rPr>
      <w:t xml:space="preserve"> | </w:t>
    </w:r>
    <w:hyperlink r:id="rId1" w:history="1">
      <w:r w:rsidRPr="007C258B">
        <w:rPr>
          <w:rStyle w:val="Hyperlink"/>
          <w:sz w:val="22"/>
          <w:szCs w:val="22"/>
        </w:rPr>
        <w:t>producao</w:t>
      </w:r>
      <w:r w:rsidRPr="007C258B">
        <w:rPr>
          <w:rStyle w:val="Hyperlink"/>
          <w:sz w:val="22"/>
          <w:szCs w:val="22"/>
        </w:rPr>
        <w:t>@tequilababy.com.br</w:t>
      </w:r>
    </w:hyperlink>
  </w:p>
  <w:p w:rsidR="007B4CE2" w:rsidRDefault="007B4CE2" w:rsidP="007B4CE2">
    <w:pPr>
      <w:pStyle w:val="Rodap"/>
      <w:jc w:val="center"/>
    </w:pPr>
    <w:hyperlink r:id="rId2" w:tgtFrame="_blank" w:history="1">
      <w:r w:rsidRPr="00084BFC">
        <w:rPr>
          <w:rStyle w:val="Hyperlink"/>
          <w:sz w:val="22"/>
          <w:szCs w:val="22"/>
        </w:rPr>
        <w:t>http://www.tequilababy.com.br</w:t>
      </w:r>
    </w:hyperlink>
  </w:p>
  <w:p w:rsidR="007B4CE2" w:rsidRDefault="007B4C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D6C" w:rsidRDefault="00D07D6C" w:rsidP="007B4CE2">
      <w:r>
        <w:separator/>
      </w:r>
    </w:p>
  </w:footnote>
  <w:footnote w:type="continuationSeparator" w:id="0">
    <w:p w:rsidR="00D07D6C" w:rsidRDefault="00D07D6C" w:rsidP="007B4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CE2" w:rsidRDefault="007B4CE2" w:rsidP="007B4CE2">
    <w:pPr>
      <w:pStyle w:val="Cabealho"/>
      <w:jc w:val="center"/>
    </w:pPr>
    <w:r>
      <w:rPr>
        <w:noProof/>
      </w:rPr>
      <w:drawing>
        <wp:inline distT="0" distB="0" distL="0" distR="0">
          <wp:extent cx="1104900" cy="1089283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568" cy="109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C7"/>
    <w:rsid w:val="00562ACB"/>
    <w:rsid w:val="00614C1D"/>
    <w:rsid w:val="007B4CE2"/>
    <w:rsid w:val="008052C7"/>
    <w:rsid w:val="00D0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77B94"/>
  <w15:chartTrackingRefBased/>
  <w15:docId w15:val="{0A9FBAAA-9648-4A4F-B774-FFDD18B5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52C7"/>
    <w:pPr>
      <w:spacing w:after="0" w:line="240" w:lineRule="auto"/>
    </w:pPr>
    <w:rPr>
      <w:rFonts w:eastAsiaTheme="minorEastAsia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4C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4CE2"/>
    <w:rPr>
      <w:rFonts w:ascii="Segoe UI" w:eastAsiaTheme="minorEastAsia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7B4C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4CE2"/>
    <w:rPr>
      <w:rFonts w:eastAsiaTheme="minorEastAsia"/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B4C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4CE2"/>
    <w:rPr>
      <w:rFonts w:eastAsiaTheme="minorEastAsia"/>
      <w:sz w:val="24"/>
      <w:szCs w:val="24"/>
      <w:lang w:eastAsia="en-US"/>
    </w:rPr>
  </w:style>
  <w:style w:type="character" w:styleId="Hyperlink">
    <w:name w:val="Hyperlink"/>
    <w:basedOn w:val="Fontepargpadro"/>
    <w:rsid w:val="007B4CE2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B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equilababy.com.br/" TargetMode="External"/><Relationship Id="rId1" Type="http://schemas.openxmlformats.org/officeDocument/2006/relationships/hyperlink" Target="mailto:producao@tequilababy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Gaspareto</dc:creator>
  <cp:keywords/>
  <dc:description/>
  <cp:lastModifiedBy>Rodrigo Gaspareto</cp:lastModifiedBy>
  <cp:revision>1</cp:revision>
  <dcterms:created xsi:type="dcterms:W3CDTF">2019-03-28T12:41:00Z</dcterms:created>
  <dcterms:modified xsi:type="dcterms:W3CDTF">2019-03-28T13:06:00Z</dcterms:modified>
</cp:coreProperties>
</file>